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E78E" w14:textId="0074825A" w:rsidR="005C3F99" w:rsidRDefault="005C3F99" w:rsidP="005C3F99">
      <w:r>
        <w:t>Licensing under sisterhood</w:t>
      </w:r>
    </w:p>
    <w:p w14:paraId="10B96C92" w14:textId="672F8322" w:rsidR="005C3F99" w:rsidRDefault="005C3F99" w:rsidP="005C3F99"/>
    <w:p w14:paraId="31164391" w14:textId="2366611D" w:rsidR="00993D58" w:rsidRDefault="00993D58" w:rsidP="00993D58">
      <w:proofErr w:type="spellStart"/>
      <w:r>
        <w:t>Željko</w:t>
      </w:r>
      <w:proofErr w:type="spellEnd"/>
      <w:r>
        <w:t xml:space="preserve"> </w:t>
      </w:r>
      <w:proofErr w:type="spellStart"/>
      <w:r>
        <w:t>Bošković</w:t>
      </w:r>
      <w:proofErr w:type="spellEnd"/>
    </w:p>
    <w:p w14:paraId="3E2AD5DC" w14:textId="77777777" w:rsidR="00993D58" w:rsidRDefault="00993D58" w:rsidP="00993D58"/>
    <w:p w14:paraId="24C69C73" w14:textId="0C5B3E01" w:rsidR="00993D58" w:rsidRDefault="00993D58" w:rsidP="00993D58">
      <w:pPr>
        <w:rPr>
          <w:rFonts w:hint="eastAsia"/>
        </w:rPr>
      </w:pPr>
      <w:r>
        <w:t xml:space="preserve"> (University of Connecticut)</w:t>
      </w:r>
    </w:p>
    <w:p w14:paraId="366CAD6D" w14:textId="77777777" w:rsidR="005C3F99" w:rsidRDefault="005C3F99" w:rsidP="005C3F99"/>
    <w:p w14:paraId="6F612A6A" w14:textId="2708320A" w:rsidR="007A790B" w:rsidRDefault="005C3F99" w:rsidP="005C3F99">
      <w:r>
        <w:t xml:space="preserve">Different types of operations/configurations are assumed for syntactic licensing of features. The most permissive locality-wise is unselective binding (often assumed to hold between C and </w:t>
      </w:r>
      <w:proofErr w:type="spellStart"/>
      <w:r>
        <w:t>wh</w:t>
      </w:r>
      <w:proofErr w:type="spellEnd"/>
      <w:r>
        <w:t xml:space="preserve">-phrases in </w:t>
      </w:r>
      <w:proofErr w:type="spellStart"/>
      <w:r>
        <w:t>wh</w:t>
      </w:r>
      <w:proofErr w:type="spellEnd"/>
      <w:r>
        <w:t xml:space="preserve">-in-situ languages): such licensing occurs at a distance, without locality constraints (apart from c-command). Licensing via Agree is more restrictive: in this often-adopted case, licensing also occurs at a distance, but its locality is constrained by the Phase-Impenetrability Condition and intervention effects. Spec-Head agreement, which was assumed to be the licensing configuration in early minimalism but got given up on essentially for theoretical (not empirical) reasons, is even more local than </w:t>
      </w:r>
      <w:proofErr w:type="gramStart"/>
      <w:r>
        <w:t>Agree</w:t>
      </w:r>
      <w:proofErr w:type="gramEnd"/>
      <w:r>
        <w:t xml:space="preserve">. This talk will resurrect Spec-Head agreement, but in a very different form. I argue that in some cases, licensing requires sisterhood. Spec-Head agreement will be seen as a case of that sort, though not all cases of sisterhood licensing, which will be implemented through prominent feature sharing involved in labeling, involve Spec-Head agreement. The proposed system will be shown to explain and unify </w:t>
      </w:r>
      <w:proofErr w:type="gramStart"/>
      <w:r>
        <w:t>a number of</w:t>
      </w:r>
      <w:proofErr w:type="gramEnd"/>
      <w:r>
        <w:t xml:space="preserve"> phenomena, like licensing of indeterminates (which will be the main case discussed), wh-movement in languages like English (with traditional Spec-head agreement recast as licensing under sisterhood), and the clitic-strong pronoun alternation.</w:t>
      </w:r>
    </w:p>
    <w:sectPr w:rsidR="007A7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C58E" w14:textId="77777777" w:rsidR="00C42F73" w:rsidRDefault="00C42F73" w:rsidP="00993D58">
      <w:r>
        <w:separator/>
      </w:r>
    </w:p>
  </w:endnote>
  <w:endnote w:type="continuationSeparator" w:id="0">
    <w:p w14:paraId="74E16287" w14:textId="77777777" w:rsidR="00C42F73" w:rsidRDefault="00C42F73" w:rsidP="0099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535" w14:textId="77777777" w:rsidR="00C42F73" w:rsidRDefault="00C42F73" w:rsidP="00993D58">
      <w:r>
        <w:separator/>
      </w:r>
    </w:p>
  </w:footnote>
  <w:footnote w:type="continuationSeparator" w:id="0">
    <w:p w14:paraId="41AA9820" w14:textId="77777777" w:rsidR="00C42F73" w:rsidRDefault="00C42F73" w:rsidP="0099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99"/>
    <w:rsid w:val="005C3F99"/>
    <w:rsid w:val="007A790B"/>
    <w:rsid w:val="00993D58"/>
    <w:rsid w:val="00B73901"/>
    <w:rsid w:val="00C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4FB25"/>
  <w15:chartTrackingRefBased/>
  <w15:docId w15:val="{B5353D59-BE28-414E-A9C5-DF2B131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01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D5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D5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Cheng</dc:creator>
  <cp:keywords/>
  <dc:description/>
  <cp:lastModifiedBy>Hang Cheng</cp:lastModifiedBy>
  <cp:revision>2</cp:revision>
  <dcterms:created xsi:type="dcterms:W3CDTF">2025-10-21T05:56:00Z</dcterms:created>
  <dcterms:modified xsi:type="dcterms:W3CDTF">2025-11-02T12:56:00Z</dcterms:modified>
</cp:coreProperties>
</file>